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E5" w:rsidRDefault="00EB0EE5" w:rsidP="00EB0EE5">
      <w:pPr>
        <w:pStyle w:val="Default"/>
      </w:pPr>
    </w:p>
    <w:p w:rsidR="00EB0EE5" w:rsidRDefault="00EB0EE5" w:rsidP="00EB0EE5">
      <w:pPr>
        <w:pStyle w:val="Pa1"/>
        <w:rPr>
          <w:rFonts w:cs="Century Gothic"/>
          <w:color w:val="000000"/>
          <w:sz w:val="20"/>
          <w:szCs w:val="20"/>
        </w:rPr>
      </w:pPr>
      <w:r>
        <w:rPr>
          <w:rStyle w:val="A1"/>
          <w:sz w:val="23"/>
          <w:szCs w:val="23"/>
        </w:rPr>
        <w:t xml:space="preserve">CITY </w:t>
      </w:r>
      <w:r>
        <w:rPr>
          <w:rStyle w:val="A1"/>
          <w:sz w:val="23"/>
          <w:szCs w:val="23"/>
        </w:rPr>
        <w:t xml:space="preserve">LIVERY COMMITTEE </w:t>
      </w:r>
      <w:r>
        <w:rPr>
          <w:rStyle w:val="A1"/>
          <w:sz w:val="23"/>
          <w:szCs w:val="23"/>
        </w:rPr>
        <w:t>BRIEFING – OCTOBER 2018</w:t>
      </w:r>
      <w:bookmarkStart w:id="0" w:name="_GoBack"/>
      <w:bookmarkEnd w:id="0"/>
    </w:p>
    <w:p w:rsidR="00EB0EE5" w:rsidRDefault="00EB0EE5" w:rsidP="00EB0EE5">
      <w:pPr>
        <w:pStyle w:val="Pa1"/>
        <w:rPr>
          <w:rStyle w:val="A1"/>
          <w:sz w:val="23"/>
          <w:szCs w:val="23"/>
        </w:rPr>
      </w:pPr>
    </w:p>
    <w:p w:rsidR="00EB0EE5" w:rsidRDefault="00EB0EE5" w:rsidP="00EB0EE5">
      <w:pPr>
        <w:pStyle w:val="Pa1"/>
        <w:rPr>
          <w:rFonts w:cs="Century Gothic"/>
          <w:color w:val="000000"/>
          <w:sz w:val="23"/>
          <w:szCs w:val="23"/>
        </w:rPr>
      </w:pPr>
      <w:r>
        <w:rPr>
          <w:rStyle w:val="A1"/>
          <w:sz w:val="23"/>
          <w:szCs w:val="23"/>
        </w:rPr>
        <w:t>ELECTIONS</w:t>
      </w:r>
    </w:p>
    <w:p w:rsidR="00EB0EE5" w:rsidRDefault="00EB0EE5" w:rsidP="00EB0EE5">
      <w:pPr>
        <w:pStyle w:val="Pa0"/>
        <w:rPr>
          <w:rFonts w:cs="Century Gothic"/>
          <w:color w:val="000000"/>
          <w:sz w:val="20"/>
          <w:szCs w:val="20"/>
        </w:rPr>
      </w:pPr>
      <w:r>
        <w:rPr>
          <w:rStyle w:val="A2"/>
          <w:b/>
          <w:bCs/>
        </w:rPr>
        <w:t>Common Hall: Election of Lord Mayor 2018</w:t>
      </w:r>
    </w:p>
    <w:p w:rsidR="00EB0EE5" w:rsidRDefault="00EB0EE5" w:rsidP="00EB0EE5">
      <w:pPr>
        <w:pStyle w:val="Pa0"/>
        <w:rPr>
          <w:rFonts w:cs="Century Gothic"/>
          <w:color w:val="000000"/>
          <w:sz w:val="20"/>
          <w:szCs w:val="20"/>
        </w:rPr>
      </w:pPr>
      <w:r>
        <w:rPr>
          <w:rStyle w:val="A2"/>
        </w:rPr>
        <w:t xml:space="preserve">Common Hall was convened on Monday, 1 October 2018 for the purposes of electing the Lord Mayor. Alderman Peter </w:t>
      </w:r>
      <w:proofErr w:type="spellStart"/>
      <w:r>
        <w:rPr>
          <w:rStyle w:val="A2"/>
        </w:rPr>
        <w:t>Estlin</w:t>
      </w:r>
      <w:proofErr w:type="spellEnd"/>
      <w:r>
        <w:rPr>
          <w:rStyle w:val="A2"/>
        </w:rPr>
        <w:t xml:space="preserve"> was duly elected and will be admitted to Office at the Silent Ceremony which will take place in Guildhall on Friday, 9 November. The traditional Lord Mayor’s Show will take place on the following day. </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0"/>
        <w:rPr>
          <w:rFonts w:cs="Century Gothic"/>
          <w:color w:val="000000"/>
          <w:sz w:val="20"/>
          <w:szCs w:val="20"/>
        </w:rPr>
      </w:pPr>
      <w:r>
        <w:rPr>
          <w:rStyle w:val="A2"/>
          <w:b/>
          <w:bCs/>
        </w:rPr>
        <w:t>Admission of Sheriffs 2018</w:t>
      </w:r>
    </w:p>
    <w:p w:rsidR="00EB0EE5" w:rsidRDefault="00EB0EE5" w:rsidP="00EB0EE5">
      <w:pPr>
        <w:pStyle w:val="Pa0"/>
        <w:rPr>
          <w:rFonts w:cs="Century Gothic"/>
          <w:color w:val="000000"/>
          <w:sz w:val="20"/>
          <w:szCs w:val="20"/>
        </w:rPr>
      </w:pPr>
      <w:r>
        <w:rPr>
          <w:rStyle w:val="A2"/>
        </w:rPr>
        <w:t xml:space="preserve">On Friday, 28 September 2018, Alderman Vincent </w:t>
      </w:r>
      <w:proofErr w:type="spellStart"/>
      <w:r>
        <w:rPr>
          <w:rStyle w:val="A2"/>
        </w:rPr>
        <w:t>Keaveny</w:t>
      </w:r>
      <w:proofErr w:type="spellEnd"/>
      <w:r>
        <w:rPr>
          <w:rStyle w:val="A2"/>
        </w:rPr>
        <w:t xml:space="preserve"> and the Hon Liz Green were admitted as Sheriffs of the City of London, having been elected to Office at Common Hall in June.</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0"/>
        <w:rPr>
          <w:rFonts w:cs="Century Gothic"/>
          <w:color w:val="000000"/>
          <w:sz w:val="20"/>
          <w:szCs w:val="20"/>
        </w:rPr>
      </w:pPr>
      <w:r>
        <w:rPr>
          <w:rStyle w:val="A2"/>
          <w:b/>
          <w:bCs/>
        </w:rPr>
        <w:t>Elections – Court of Aldermen</w:t>
      </w:r>
    </w:p>
    <w:p w:rsidR="00EB0EE5" w:rsidRDefault="00EB0EE5" w:rsidP="00EB0EE5">
      <w:pPr>
        <w:pStyle w:val="Pa0"/>
        <w:rPr>
          <w:rFonts w:cs="Century Gothic"/>
          <w:color w:val="000000"/>
          <w:sz w:val="20"/>
          <w:szCs w:val="20"/>
        </w:rPr>
      </w:pPr>
      <w:r>
        <w:rPr>
          <w:rStyle w:val="A2"/>
          <w:b/>
          <w:bCs/>
        </w:rPr>
        <w:t xml:space="preserve">Candlewick and Cheap: </w:t>
      </w:r>
      <w:r>
        <w:rPr>
          <w:rStyle w:val="A2"/>
        </w:rPr>
        <w:t xml:space="preserve">Following the retirements from the Court of Aldermen of Dame Fiona Woolf (formerly Alderman for the Ward of Candlewick) and The Lord </w:t>
      </w:r>
      <w:proofErr w:type="spellStart"/>
      <w:r>
        <w:rPr>
          <w:rStyle w:val="A2"/>
        </w:rPr>
        <w:t>Mountevans</w:t>
      </w:r>
      <w:proofErr w:type="spellEnd"/>
      <w:r>
        <w:rPr>
          <w:rStyle w:val="A2"/>
        </w:rPr>
        <w:t xml:space="preserve">, Jeffrey Evans (formerly Alderman for the Ward of Cheap), elections </w:t>
      </w:r>
      <w:proofErr w:type="gramStart"/>
      <w:r>
        <w:rPr>
          <w:rStyle w:val="A2"/>
        </w:rPr>
        <w:t>were</w:t>
      </w:r>
      <w:proofErr w:type="gramEnd"/>
      <w:r>
        <w:rPr>
          <w:rStyle w:val="A2"/>
        </w:rPr>
        <w:t xml:space="preserve"> held in July to fill the vacancies. Seven candidates were nominated for the Ward of Cheap and Robert Hughes-Penny, a former Member of the Common Council, was duly elected. There were four candidates for the Ward of Candlewick and Emma </w:t>
      </w:r>
      <w:proofErr w:type="spellStart"/>
      <w:r>
        <w:rPr>
          <w:rStyle w:val="A2"/>
        </w:rPr>
        <w:t>Edham</w:t>
      </w:r>
      <w:proofErr w:type="spellEnd"/>
      <w:r>
        <w:rPr>
          <w:rStyle w:val="A2"/>
        </w:rPr>
        <w:t>, a current Member of the Common Council, was elected for that Ward.</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0"/>
        <w:rPr>
          <w:rFonts w:cs="Century Gothic"/>
          <w:color w:val="000000"/>
          <w:sz w:val="20"/>
          <w:szCs w:val="20"/>
        </w:rPr>
      </w:pPr>
      <w:r>
        <w:rPr>
          <w:rStyle w:val="A2"/>
          <w:b/>
          <w:bCs/>
        </w:rPr>
        <w:t xml:space="preserve">Aldgate: </w:t>
      </w:r>
      <w:r>
        <w:rPr>
          <w:rStyle w:val="A2"/>
        </w:rPr>
        <w:t>Peter Hewitt surrendered the office of Alderman for the Ward of Aldgate. Two candidates were validly nominated for the Ward and, following a poll in July, Susan Langley was duly elected as Alderman for the Ward.</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0"/>
        <w:rPr>
          <w:rFonts w:cs="Century Gothic"/>
          <w:color w:val="000000"/>
          <w:sz w:val="20"/>
          <w:szCs w:val="20"/>
        </w:rPr>
      </w:pPr>
      <w:r>
        <w:rPr>
          <w:rStyle w:val="A2"/>
          <w:b/>
          <w:bCs/>
        </w:rPr>
        <w:t xml:space="preserve">Bridge &amp; Bridge Without: </w:t>
      </w:r>
      <w:r>
        <w:rPr>
          <w:rStyle w:val="A2"/>
        </w:rPr>
        <w:t>Sir Alan Yarrow also surrendered the office of Alderman for the Ward of Bridge &amp; Bridge Without. Sir Alan was the only person to submit a validly nominated paper for Ward and the vacancy was, therefore, uncontested.</w:t>
      </w:r>
    </w:p>
    <w:p w:rsidR="00EB0EE5" w:rsidRDefault="00EB0EE5" w:rsidP="00EB0EE5">
      <w:pPr>
        <w:pStyle w:val="Pa1"/>
        <w:rPr>
          <w:rStyle w:val="A1"/>
          <w:sz w:val="23"/>
          <w:szCs w:val="23"/>
        </w:rPr>
      </w:pPr>
    </w:p>
    <w:p w:rsidR="00EB0EE5" w:rsidRDefault="00EB0EE5" w:rsidP="00EB0EE5">
      <w:pPr>
        <w:pStyle w:val="Pa1"/>
        <w:rPr>
          <w:rFonts w:cs="Century Gothic"/>
          <w:color w:val="000000"/>
          <w:sz w:val="23"/>
          <w:szCs w:val="23"/>
        </w:rPr>
      </w:pPr>
      <w:r>
        <w:rPr>
          <w:rStyle w:val="A1"/>
          <w:sz w:val="23"/>
          <w:szCs w:val="23"/>
        </w:rPr>
        <w:t>LIVERY UPDATES</w:t>
      </w:r>
    </w:p>
    <w:p w:rsidR="00EB0EE5" w:rsidRDefault="00EB0EE5" w:rsidP="00EB0EE5">
      <w:pPr>
        <w:pStyle w:val="Pa0"/>
        <w:rPr>
          <w:rFonts w:cs="Century Gothic"/>
          <w:color w:val="000000"/>
          <w:sz w:val="20"/>
          <w:szCs w:val="20"/>
        </w:rPr>
      </w:pPr>
      <w:r>
        <w:rPr>
          <w:rStyle w:val="A2"/>
          <w:b/>
          <w:bCs/>
        </w:rPr>
        <w:t>Pan-Livery Initiative</w:t>
      </w:r>
    </w:p>
    <w:p w:rsidR="00EB0EE5" w:rsidRDefault="00EB0EE5" w:rsidP="00EB0EE5">
      <w:pPr>
        <w:pStyle w:val="Pa0"/>
        <w:rPr>
          <w:rStyle w:val="A2"/>
        </w:rPr>
      </w:pPr>
      <w:r>
        <w:rPr>
          <w:rStyle w:val="A2"/>
        </w:rPr>
        <w:t>The Livery Committee received an update on the work currently being carried out as part of the Pan-Livery Initiative. During September, Alderman William Russell wrote to all Masters (through the Clerks) on the status and the Livery Committee thought it might be helpful for the text of his letter to be circulated as part of this briefing. It is as follows:</w:t>
      </w:r>
    </w:p>
    <w:p w:rsidR="00EB0EE5" w:rsidRDefault="00EB0EE5" w:rsidP="00EB0EE5">
      <w:pPr>
        <w:pStyle w:val="Pa0"/>
        <w:rPr>
          <w:rFonts w:cs="Century Gothic"/>
          <w:color w:val="000000"/>
          <w:sz w:val="20"/>
          <w:szCs w:val="20"/>
        </w:rPr>
      </w:pPr>
      <w:r>
        <w:rPr>
          <w:rStyle w:val="A2"/>
          <w:i/>
          <w:iCs/>
        </w:rPr>
        <w:t>“The Survey Monkey (an assessment of Company composition) has been completed and we are now in the process of conducting Survey 1, which is an assessment of Philanthropic support in terms of financial and pro bono contribution. The final survey will arrive with the Clerks during the week of 24 September for onward transmission to their membership – this will be the quantitative survey.”</w:t>
      </w:r>
    </w:p>
    <w:p w:rsidR="00EB0EE5" w:rsidRDefault="00EB0EE5" w:rsidP="00EB0EE5">
      <w:pPr>
        <w:pStyle w:val="Pa0"/>
        <w:rPr>
          <w:rFonts w:cs="Century Gothic"/>
          <w:color w:val="000000"/>
          <w:sz w:val="20"/>
          <w:szCs w:val="20"/>
        </w:rPr>
      </w:pPr>
      <w:r>
        <w:rPr>
          <w:rStyle w:val="A2"/>
          <w:i/>
          <w:iCs/>
        </w:rPr>
        <w:t>“We have raised so far around £20,000 from ten companies. We recognise that many Courts have yet to meet to discuss this and we will provide a further update ahead of the Pan Livery meeting on 6</w:t>
      </w:r>
      <w:proofErr w:type="spellStart"/>
      <w:r>
        <w:rPr>
          <w:rFonts w:cs="Century Gothic"/>
          <w:i/>
          <w:iCs/>
          <w:color w:val="000000"/>
          <w:position w:val="7"/>
          <w:sz w:val="11"/>
          <w:szCs w:val="11"/>
          <w:vertAlign w:val="superscript"/>
        </w:rPr>
        <w:t>th</w:t>
      </w:r>
      <w:proofErr w:type="spellEnd"/>
      <w:r>
        <w:rPr>
          <w:rFonts w:cs="Century Gothic"/>
          <w:i/>
          <w:iCs/>
          <w:color w:val="000000"/>
          <w:position w:val="7"/>
          <w:sz w:val="11"/>
          <w:szCs w:val="11"/>
          <w:vertAlign w:val="superscript"/>
        </w:rPr>
        <w:t xml:space="preserve"> </w:t>
      </w:r>
      <w:r>
        <w:rPr>
          <w:rStyle w:val="A2"/>
          <w:i/>
          <w:iCs/>
        </w:rPr>
        <w:t xml:space="preserve">November. Many of you have enquired as to exactly how the £100,000 will be spent. The first £30,000 exc. </w:t>
      </w:r>
      <w:proofErr w:type="gramStart"/>
      <w:r>
        <w:rPr>
          <w:rStyle w:val="A2"/>
          <w:i/>
          <w:iCs/>
        </w:rPr>
        <w:t>VAT,</w:t>
      </w:r>
      <w:proofErr w:type="gramEnd"/>
      <w:r>
        <w:rPr>
          <w:rStyle w:val="A2"/>
          <w:i/>
          <w:iCs/>
        </w:rPr>
        <w:t xml:space="preserve"> is the quantitative survey work that will be sent to 40,000 Liverymen and Freemen, with the accompanying analysis.” </w:t>
      </w:r>
    </w:p>
    <w:p w:rsidR="00EB0EE5" w:rsidRDefault="00EB0EE5" w:rsidP="00EB0EE5">
      <w:pPr>
        <w:pStyle w:val="Pa0"/>
        <w:rPr>
          <w:rFonts w:cs="Century Gothic"/>
          <w:color w:val="000000"/>
          <w:sz w:val="20"/>
          <w:szCs w:val="20"/>
        </w:rPr>
      </w:pPr>
      <w:r>
        <w:rPr>
          <w:rStyle w:val="A2"/>
          <w:i/>
          <w:iCs/>
        </w:rPr>
        <w:t xml:space="preserve">“The further £50,000 exc. VAT will be focused on the subsequent development of the Pan Livery Communication </w:t>
      </w:r>
      <w:proofErr w:type="gramStart"/>
      <w:r>
        <w:rPr>
          <w:rStyle w:val="A2"/>
          <w:i/>
          <w:iCs/>
        </w:rPr>
        <w:t>Plan, that</w:t>
      </w:r>
      <w:proofErr w:type="gramEnd"/>
      <w:r>
        <w:rPr>
          <w:rStyle w:val="A2"/>
          <w:i/>
          <w:iCs/>
        </w:rPr>
        <w:t xml:space="preserve"> will include an overarching narrative and supporting </w:t>
      </w:r>
      <w:r>
        <w:rPr>
          <w:rStyle w:val="A2"/>
          <w:i/>
          <w:iCs/>
        </w:rPr>
        <w:lastRenderedPageBreak/>
        <w:t xml:space="preserve">framework. Brunswick, a leading PR and Communications company will be conducting this part of the initiative – they have already given significant time/resource pro bono.” </w:t>
      </w:r>
    </w:p>
    <w:p w:rsidR="00EB0EE5" w:rsidRDefault="00EB0EE5" w:rsidP="00EB0EE5">
      <w:pPr>
        <w:pStyle w:val="Pa0"/>
        <w:rPr>
          <w:rFonts w:cs="Century Gothic"/>
          <w:color w:val="000000"/>
          <w:sz w:val="20"/>
          <w:szCs w:val="20"/>
        </w:rPr>
      </w:pPr>
      <w:r>
        <w:rPr>
          <w:rStyle w:val="A2"/>
          <w:i/>
          <w:iCs/>
        </w:rPr>
        <w:t>“We hope that as many of you as possible will contribute to this in some way. We feel strongly that all Livery Companies will benefit from the acquisition and analysis of this data and resulting outputs.”</w:t>
      </w:r>
    </w:p>
    <w:p w:rsidR="00EB0EE5" w:rsidRDefault="00EB0EE5" w:rsidP="00EB0EE5">
      <w:pPr>
        <w:pStyle w:val="Pa0"/>
        <w:rPr>
          <w:rFonts w:cs="Century Gothic"/>
          <w:color w:val="000000"/>
          <w:sz w:val="20"/>
          <w:szCs w:val="20"/>
        </w:rPr>
      </w:pPr>
      <w:r>
        <w:rPr>
          <w:rStyle w:val="A2"/>
        </w:rPr>
        <w:t>A further update by the Lord Mayor is being held at Mansion House on 6 November.</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1"/>
        <w:rPr>
          <w:rFonts w:cs="Century Gothic"/>
          <w:color w:val="000000"/>
          <w:sz w:val="23"/>
          <w:szCs w:val="23"/>
        </w:rPr>
      </w:pPr>
      <w:r>
        <w:rPr>
          <w:rStyle w:val="A1"/>
          <w:sz w:val="23"/>
          <w:szCs w:val="23"/>
        </w:rPr>
        <w:t>LORD MAYOR’S OVERSEA’S VISITS</w:t>
      </w:r>
    </w:p>
    <w:p w:rsidR="00EB0EE5" w:rsidRDefault="00EB0EE5" w:rsidP="00EB0EE5">
      <w:pPr>
        <w:pStyle w:val="Pa0"/>
        <w:rPr>
          <w:rFonts w:cs="Century Gothic"/>
          <w:color w:val="000000"/>
          <w:sz w:val="20"/>
          <w:szCs w:val="20"/>
        </w:rPr>
      </w:pPr>
      <w:r>
        <w:rPr>
          <w:rStyle w:val="A2"/>
          <w:b/>
          <w:bCs/>
        </w:rPr>
        <w:t xml:space="preserve">Visit to Nigeria </w:t>
      </w:r>
    </w:p>
    <w:p w:rsidR="00EB0EE5" w:rsidRDefault="00EB0EE5" w:rsidP="00EB0EE5">
      <w:pPr>
        <w:pStyle w:val="Pa0"/>
        <w:rPr>
          <w:rFonts w:cs="Century Gothic"/>
          <w:color w:val="000000"/>
          <w:sz w:val="20"/>
          <w:szCs w:val="20"/>
        </w:rPr>
      </w:pPr>
      <w:r>
        <w:rPr>
          <w:rStyle w:val="A2"/>
        </w:rPr>
        <w:t xml:space="preserve">Between 25 and 29 June, the Lord Mayor visited Nigeria with a business delegation consisting of members from the Commonwealth Enterprise and Investment Council, London Stock Exchange Group, and </w:t>
      </w:r>
      <w:proofErr w:type="spellStart"/>
      <w:r>
        <w:rPr>
          <w:rStyle w:val="A2"/>
        </w:rPr>
        <w:t>fintech</w:t>
      </w:r>
      <w:proofErr w:type="spellEnd"/>
      <w:r>
        <w:rPr>
          <w:rStyle w:val="A2"/>
        </w:rPr>
        <w:t xml:space="preserve"> company Open Vector. The visit began with a day in Abuja, where he met the Vice President, Minister of Finance, Deputy Governor of the Central Bank, Minister for Industry, Trade and Investment and the Governor of Kaduna State. This was followed by two days in Lagos, mainly consisting of business-facing events. The visit was an opportunity for the Lord Mayor to reassure both business and government that London would remain the pre-eminent global financial centre long into the future, as well as build on the strong ties between the City and Nigeria.</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0"/>
        <w:rPr>
          <w:rFonts w:cs="Century Gothic"/>
          <w:color w:val="000000"/>
          <w:sz w:val="20"/>
          <w:szCs w:val="20"/>
        </w:rPr>
      </w:pPr>
      <w:r>
        <w:rPr>
          <w:rStyle w:val="A2"/>
          <w:b/>
          <w:bCs/>
        </w:rPr>
        <w:t xml:space="preserve">Visit to Japan and South Korea </w:t>
      </w:r>
    </w:p>
    <w:p w:rsidR="00EB0EE5" w:rsidRDefault="00EB0EE5" w:rsidP="00EB0EE5">
      <w:pPr>
        <w:pStyle w:val="Pa0"/>
        <w:rPr>
          <w:rFonts w:cs="Century Gothic"/>
          <w:color w:val="000000"/>
          <w:sz w:val="20"/>
          <w:szCs w:val="20"/>
        </w:rPr>
      </w:pPr>
      <w:r>
        <w:rPr>
          <w:rStyle w:val="A2"/>
        </w:rPr>
        <w:t xml:space="preserve">Between 8 and 14 July, the Lord Mayor visited Japan and South Korea. In Japan, he was accompanied by a delegation of asset managers. The objectives were to strengthen partnerships, showcase creativity and innovation in financial services, promote London’s expertise in Asset Management and offer current and future investors reassurance over Brexit and the future of the City, and build on the Memorandum of Understanding (MoU) signed between the City of London Corporation and Tokyo Metropolitan Government. Tangible outcomes included a London Stock Exchange agreement with Japan Exchange, a new high-level Market Advisory Group and </w:t>
      </w:r>
      <w:proofErr w:type="gramStart"/>
      <w:r>
        <w:rPr>
          <w:rStyle w:val="A2"/>
        </w:rPr>
        <w:t>an</w:t>
      </w:r>
      <w:proofErr w:type="gramEnd"/>
      <w:r>
        <w:rPr>
          <w:rStyle w:val="A2"/>
        </w:rPr>
        <w:t xml:space="preserve"> MoU between Cass Business School, University of London and Tokyo Metropolitan University. Arriving in Japan at the time of the worst floods for decades provided a sombre backdrop for discussions on Green Finance. </w:t>
      </w:r>
    </w:p>
    <w:p w:rsidR="00EB0EE5" w:rsidRDefault="00EB0EE5" w:rsidP="00EB0EE5">
      <w:pPr>
        <w:pStyle w:val="Pa0"/>
        <w:rPr>
          <w:rFonts w:cs="Century Gothic"/>
          <w:color w:val="000000"/>
          <w:sz w:val="20"/>
          <w:szCs w:val="20"/>
        </w:rPr>
      </w:pPr>
      <w:r>
        <w:rPr>
          <w:rStyle w:val="A2"/>
        </w:rPr>
        <w:t xml:space="preserve">The visit to South Korea was hard on the heels of a visit by Department for International Trade Minister Baroness </w:t>
      </w:r>
      <w:proofErr w:type="spellStart"/>
      <w:r>
        <w:rPr>
          <w:rStyle w:val="A2"/>
        </w:rPr>
        <w:t>Fairhead</w:t>
      </w:r>
      <w:proofErr w:type="spellEnd"/>
      <w:r>
        <w:rPr>
          <w:rStyle w:val="A2"/>
        </w:rPr>
        <w:t xml:space="preserve"> and the fifth UK-Korea Financial Forum, enabling a strong focus on further developing cooperation on Fintech. Opportunities to develop co-operation on Green Finance were also identified, as well as bilateral engagement on financial services more broadly. The Lord Mayor provided strong messages of confidence in the City remaining the pre-eminent international financial centre. The Lord Mayor also promoted the City’s “Asia Next Decade” campaign which prompted much demand for reciprocal engagement. This high-level visit with a very warm </w:t>
      </w:r>
      <w:proofErr w:type="gramStart"/>
      <w:r>
        <w:rPr>
          <w:rStyle w:val="A2"/>
        </w:rPr>
        <w:t>reception,</w:t>
      </w:r>
      <w:proofErr w:type="gramEnd"/>
      <w:r>
        <w:rPr>
          <w:rStyle w:val="A2"/>
        </w:rPr>
        <w:t xml:space="preserve"> resulted in a number of opportunities at macro and individual firm levels.</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0"/>
        <w:rPr>
          <w:rFonts w:cs="Century Gothic"/>
          <w:color w:val="000000"/>
          <w:sz w:val="20"/>
          <w:szCs w:val="20"/>
        </w:rPr>
      </w:pPr>
      <w:r>
        <w:rPr>
          <w:rStyle w:val="A2"/>
          <w:b/>
          <w:bCs/>
        </w:rPr>
        <w:t xml:space="preserve">Prime Minister’s Visit to Africa </w:t>
      </w:r>
    </w:p>
    <w:p w:rsidR="00EB0EE5" w:rsidRDefault="00EB0EE5" w:rsidP="00EB0EE5">
      <w:pPr>
        <w:pStyle w:val="Pa0"/>
        <w:rPr>
          <w:rFonts w:cs="Century Gothic"/>
          <w:color w:val="000000"/>
          <w:sz w:val="20"/>
          <w:szCs w:val="20"/>
        </w:rPr>
      </w:pPr>
      <w:r>
        <w:rPr>
          <w:rStyle w:val="A2"/>
        </w:rPr>
        <w:t xml:space="preserve">Between 27 and 30 August, the Lord Mayor accompanied the Prime Minister, </w:t>
      </w:r>
      <w:proofErr w:type="spellStart"/>
      <w:r>
        <w:rPr>
          <w:rStyle w:val="A2"/>
        </w:rPr>
        <w:t>Rt</w:t>
      </w:r>
      <w:proofErr w:type="spellEnd"/>
      <w:r>
        <w:rPr>
          <w:rStyle w:val="A2"/>
        </w:rPr>
        <w:t xml:space="preserve"> Hon Teresa May MP, on her official visit to South Africa, Nigeria and Kenya. Also accompanying them were George </w:t>
      </w:r>
      <w:proofErr w:type="spellStart"/>
      <w:r>
        <w:rPr>
          <w:rStyle w:val="A2"/>
        </w:rPr>
        <w:t>Hollingbery</w:t>
      </w:r>
      <w:proofErr w:type="spellEnd"/>
      <w:r>
        <w:rPr>
          <w:rStyle w:val="A2"/>
        </w:rPr>
        <w:t xml:space="preserve"> MP (Minister of State for Trade Policy), Harriet Baldwin MP (Minister of State for Africa), </w:t>
      </w:r>
      <w:proofErr w:type="spellStart"/>
      <w:r>
        <w:rPr>
          <w:rStyle w:val="A2"/>
        </w:rPr>
        <w:t>Rt</w:t>
      </w:r>
      <w:proofErr w:type="spellEnd"/>
      <w:r>
        <w:rPr>
          <w:rStyle w:val="A2"/>
        </w:rPr>
        <w:t xml:space="preserve"> Hon Alun Cairns MP (Secretary of State for Wales), and a 29-strong business delegation. </w:t>
      </w:r>
    </w:p>
    <w:p w:rsidR="00EB0EE5" w:rsidRDefault="00EB0EE5" w:rsidP="00EB0EE5">
      <w:pPr>
        <w:pStyle w:val="Pa0"/>
        <w:rPr>
          <w:rFonts w:cs="Century Gothic"/>
          <w:color w:val="000000"/>
          <w:sz w:val="20"/>
          <w:szCs w:val="20"/>
        </w:rPr>
      </w:pPr>
      <w:r>
        <w:rPr>
          <w:rStyle w:val="A2"/>
        </w:rPr>
        <w:t xml:space="preserve">The visit began in South Africa where the Lord Mayor participated in a business forum opened by the Prime Minister, before joining a bilateral meeting between the Prime Minister and the President of South Africa. Among the topics discussed were the recent Commonwealth Business Forum hosted in the City of London and Foreign Direct Investment into South Africa. </w:t>
      </w:r>
    </w:p>
    <w:p w:rsidR="00EB0EE5" w:rsidRDefault="00EB0EE5" w:rsidP="00EB0EE5">
      <w:pPr>
        <w:pStyle w:val="Pa0"/>
        <w:rPr>
          <w:rFonts w:cs="Century Gothic"/>
          <w:color w:val="000000"/>
          <w:sz w:val="20"/>
          <w:szCs w:val="20"/>
        </w:rPr>
      </w:pPr>
      <w:r>
        <w:rPr>
          <w:rStyle w:val="A2"/>
        </w:rPr>
        <w:t xml:space="preserve">In Nigeria, the Lord Mayor participated in a </w:t>
      </w:r>
      <w:proofErr w:type="spellStart"/>
      <w:r>
        <w:rPr>
          <w:rStyle w:val="A2"/>
        </w:rPr>
        <w:t>fintech</w:t>
      </w:r>
      <w:proofErr w:type="spellEnd"/>
      <w:r>
        <w:rPr>
          <w:rStyle w:val="A2"/>
        </w:rPr>
        <w:t xml:space="preserve"> panel discussion alongside the Vice-President of Nigeria, Finance Minister, Energy Minister, Harriet Baldwin MP and HM Trade </w:t>
      </w:r>
      <w:r>
        <w:rPr>
          <w:rStyle w:val="A2"/>
        </w:rPr>
        <w:lastRenderedPageBreak/>
        <w:t xml:space="preserve">Commissioner for Africa. Additionally, the Lord Mayor spoke at an evening reception with senior business stakeholders. </w:t>
      </w:r>
    </w:p>
    <w:p w:rsidR="00EB0EE5" w:rsidRDefault="00EB0EE5" w:rsidP="00EB0EE5">
      <w:pPr>
        <w:pStyle w:val="Pa0"/>
        <w:rPr>
          <w:rFonts w:cs="Century Gothic"/>
          <w:color w:val="000000"/>
          <w:sz w:val="20"/>
          <w:szCs w:val="20"/>
        </w:rPr>
      </w:pPr>
      <w:r>
        <w:rPr>
          <w:rStyle w:val="A2"/>
        </w:rPr>
        <w:t xml:space="preserve">Finally, in Kenya the Lord Mayor took part in a UK-Kenya Financial Services Forum, including a plenary session on </w:t>
      </w:r>
      <w:proofErr w:type="spellStart"/>
      <w:r>
        <w:rPr>
          <w:rStyle w:val="A2"/>
        </w:rPr>
        <w:t>fintech</w:t>
      </w:r>
      <w:proofErr w:type="spellEnd"/>
      <w:r>
        <w:rPr>
          <w:rStyle w:val="A2"/>
        </w:rPr>
        <w:t xml:space="preserve"> and innovation. The visit concluded with a meeting and banquet hosted by the President of Kenya. The visit attracted wide-ranging international media coverage.</w:t>
      </w:r>
    </w:p>
    <w:p w:rsidR="00EB0EE5" w:rsidRDefault="00EB0EE5" w:rsidP="00EB0EE5">
      <w:pPr>
        <w:pStyle w:val="Pa0"/>
        <w:rPr>
          <w:rFonts w:cs="Century Gothic"/>
          <w:color w:val="000000"/>
          <w:sz w:val="20"/>
          <w:szCs w:val="20"/>
        </w:rPr>
      </w:pPr>
      <w:r>
        <w:rPr>
          <w:rStyle w:val="A2"/>
          <w:b/>
          <w:bCs/>
        </w:rPr>
        <w:t>___________________________________________________________________________________________________________________________________________</w:t>
      </w:r>
    </w:p>
    <w:p w:rsidR="00EB0EE5" w:rsidRDefault="00EB0EE5" w:rsidP="00EB0EE5">
      <w:pPr>
        <w:pStyle w:val="Pa0"/>
        <w:rPr>
          <w:rFonts w:cs="Century Gothic"/>
          <w:color w:val="000000"/>
          <w:sz w:val="20"/>
          <w:szCs w:val="20"/>
        </w:rPr>
      </w:pPr>
      <w:r>
        <w:rPr>
          <w:rStyle w:val="A2"/>
          <w:b/>
          <w:bCs/>
        </w:rPr>
        <w:t xml:space="preserve">Visit to Qatar </w:t>
      </w:r>
    </w:p>
    <w:p w:rsidR="00EB0EE5" w:rsidRDefault="00EB0EE5" w:rsidP="00EB0EE5">
      <w:pPr>
        <w:pStyle w:val="Pa0"/>
        <w:rPr>
          <w:rStyle w:val="A2"/>
        </w:rPr>
      </w:pPr>
      <w:r>
        <w:rPr>
          <w:rStyle w:val="A2"/>
        </w:rPr>
        <w:t xml:space="preserve">The Lord Mayor visited Qatar from 19 to 20 September, accompanied by a small business delegation. He met His Highness The Deputy Amir, Finance Minister, Central Bank Governor and senior officials from Qatar Financial Centre. In addition, he engaged with senior representatives from Qatar’s financial services sector and spoke at the Qatar British Business Forum. Key themes emerging from the visit were Qatar’s continued confidence in the UK economy, which remains its </w:t>
      </w:r>
      <w:proofErr w:type="gramStart"/>
      <w:r>
        <w:rPr>
          <w:rStyle w:val="A2"/>
        </w:rPr>
        <w:t>number-one</w:t>
      </w:r>
      <w:proofErr w:type="gramEnd"/>
      <w:r>
        <w:rPr>
          <w:rStyle w:val="A2"/>
        </w:rPr>
        <w:t xml:space="preserve"> destination for outward investment, despite Brexit related uncertainties; and Qatar’s keen interest in closer engagement with the City on </w:t>
      </w:r>
      <w:proofErr w:type="spellStart"/>
      <w:r>
        <w:rPr>
          <w:rStyle w:val="A2"/>
        </w:rPr>
        <w:t>fintech</w:t>
      </w:r>
      <w:proofErr w:type="spellEnd"/>
      <w:r>
        <w:rPr>
          <w:rStyle w:val="A2"/>
        </w:rPr>
        <w:t>, cyber-security and Islamic finance. Qatar was keen to raise awareness in the UK of the strengths of Qatar’s economy despite the ongoing Gulf Cooperation Council blockade, and the opportunities for foreign businesses to do more in Qatar through free zones and new trading routes through Qatar’s port.</w:t>
      </w:r>
    </w:p>
    <w:p w:rsidR="00EB0EE5" w:rsidRDefault="00EB0EE5" w:rsidP="00EB0EE5">
      <w:pPr>
        <w:pStyle w:val="Pa0"/>
        <w:rPr>
          <w:rStyle w:val="A2"/>
        </w:rPr>
      </w:pPr>
    </w:p>
    <w:p w:rsidR="00EB0EE5" w:rsidRDefault="00EB0EE5" w:rsidP="00EB0EE5">
      <w:pPr>
        <w:pStyle w:val="Pa0"/>
        <w:rPr>
          <w:rFonts w:cs="Century Gothic"/>
          <w:color w:val="000000"/>
          <w:sz w:val="23"/>
          <w:szCs w:val="23"/>
        </w:rPr>
      </w:pPr>
      <w:r>
        <w:rPr>
          <w:rStyle w:val="A1"/>
          <w:sz w:val="23"/>
          <w:szCs w:val="23"/>
        </w:rPr>
        <w:t>OTHER NEWS</w:t>
      </w:r>
    </w:p>
    <w:p w:rsidR="00EB0EE5" w:rsidRDefault="00EB0EE5" w:rsidP="00EB0EE5">
      <w:pPr>
        <w:pStyle w:val="Pa0"/>
        <w:rPr>
          <w:rFonts w:cs="Century Gothic"/>
          <w:color w:val="000000"/>
          <w:sz w:val="20"/>
          <w:szCs w:val="20"/>
        </w:rPr>
      </w:pPr>
    </w:p>
    <w:p w:rsidR="00EB0EE5" w:rsidRDefault="00EB0EE5" w:rsidP="00EB0EE5">
      <w:pPr>
        <w:pStyle w:val="Pa0"/>
        <w:rPr>
          <w:rFonts w:cs="Century Gothic"/>
          <w:color w:val="000000"/>
          <w:sz w:val="20"/>
          <w:szCs w:val="20"/>
        </w:rPr>
      </w:pPr>
      <w:r>
        <w:rPr>
          <w:rStyle w:val="A2"/>
          <w:b/>
          <w:bCs/>
        </w:rPr>
        <w:t xml:space="preserve">City Briefings </w:t>
      </w:r>
    </w:p>
    <w:p w:rsidR="00EB0EE5" w:rsidRDefault="00EB0EE5" w:rsidP="00EB0EE5">
      <w:pPr>
        <w:pStyle w:val="Pa0"/>
        <w:rPr>
          <w:rFonts w:cs="Century Gothic"/>
          <w:color w:val="000000"/>
          <w:sz w:val="20"/>
          <w:szCs w:val="20"/>
        </w:rPr>
      </w:pPr>
      <w:r>
        <w:rPr>
          <w:rStyle w:val="A2"/>
        </w:rPr>
        <w:t>These early evening events (5.30pm-7.30pm) are aimed at introducing Liverymen and Freemen to the City of London Corporation and its links with the Livery. Taking place at Guildhall, forthcoming dates are as follows:</w:t>
      </w:r>
    </w:p>
    <w:p w:rsidR="00EB0EE5" w:rsidRDefault="00EB0EE5" w:rsidP="00EB0EE5">
      <w:pPr>
        <w:pStyle w:val="Default"/>
        <w:numPr>
          <w:ilvl w:val="0"/>
          <w:numId w:val="2"/>
        </w:numPr>
        <w:rPr>
          <w:sz w:val="20"/>
          <w:szCs w:val="20"/>
        </w:rPr>
      </w:pPr>
      <w:r>
        <w:rPr>
          <w:sz w:val="20"/>
          <w:szCs w:val="20"/>
        </w:rPr>
        <w:t>Tuesday 20 November 2018</w:t>
      </w:r>
    </w:p>
    <w:p w:rsidR="00EB0EE5" w:rsidRDefault="00EB0EE5" w:rsidP="00EB0EE5">
      <w:pPr>
        <w:pStyle w:val="Default"/>
        <w:numPr>
          <w:ilvl w:val="0"/>
          <w:numId w:val="2"/>
        </w:numPr>
        <w:rPr>
          <w:sz w:val="20"/>
          <w:szCs w:val="20"/>
        </w:rPr>
      </w:pPr>
      <w:r>
        <w:rPr>
          <w:sz w:val="20"/>
          <w:szCs w:val="20"/>
        </w:rPr>
        <w:t>Tuesday 5 February 2019</w:t>
      </w:r>
    </w:p>
    <w:p w:rsidR="00EB0EE5" w:rsidRDefault="00EB0EE5" w:rsidP="00EB0EE5">
      <w:pPr>
        <w:pStyle w:val="Default"/>
        <w:numPr>
          <w:ilvl w:val="0"/>
          <w:numId w:val="2"/>
        </w:numPr>
        <w:rPr>
          <w:sz w:val="20"/>
          <w:szCs w:val="20"/>
        </w:rPr>
      </w:pPr>
      <w:r>
        <w:rPr>
          <w:sz w:val="20"/>
          <w:szCs w:val="20"/>
        </w:rPr>
        <w:t>Wednesday 15 May 2019</w:t>
      </w:r>
    </w:p>
    <w:p w:rsidR="00EB0EE5" w:rsidRDefault="00EB0EE5" w:rsidP="00EB0EE5">
      <w:pPr>
        <w:pStyle w:val="Default"/>
        <w:numPr>
          <w:ilvl w:val="0"/>
          <w:numId w:val="2"/>
        </w:numPr>
        <w:rPr>
          <w:sz w:val="20"/>
          <w:szCs w:val="20"/>
        </w:rPr>
      </w:pPr>
      <w:r>
        <w:rPr>
          <w:sz w:val="20"/>
          <w:szCs w:val="20"/>
        </w:rPr>
        <w:t>Monday 21 October 2019</w:t>
      </w:r>
    </w:p>
    <w:p w:rsidR="00EB0EE5" w:rsidRDefault="00EB0EE5" w:rsidP="00EB0EE5">
      <w:pPr>
        <w:pStyle w:val="Default"/>
        <w:numPr>
          <w:ilvl w:val="0"/>
          <w:numId w:val="2"/>
        </w:numPr>
        <w:rPr>
          <w:sz w:val="20"/>
          <w:szCs w:val="20"/>
        </w:rPr>
      </w:pPr>
      <w:r>
        <w:rPr>
          <w:sz w:val="20"/>
          <w:szCs w:val="20"/>
        </w:rPr>
        <w:t>Tuesday 19 November 2019</w:t>
      </w:r>
    </w:p>
    <w:p w:rsidR="00EB0EE5" w:rsidRDefault="00EB0EE5" w:rsidP="00EB0EE5">
      <w:pPr>
        <w:pStyle w:val="Default"/>
        <w:rPr>
          <w:sz w:val="20"/>
          <w:szCs w:val="20"/>
        </w:rPr>
      </w:pPr>
    </w:p>
    <w:p w:rsidR="00EB0EE5" w:rsidRDefault="00EB0EE5" w:rsidP="00EB0EE5">
      <w:pPr>
        <w:pStyle w:val="Pa0"/>
        <w:rPr>
          <w:rFonts w:cs="Century Gothic"/>
          <w:color w:val="000000"/>
          <w:sz w:val="20"/>
          <w:szCs w:val="20"/>
        </w:rPr>
      </w:pPr>
      <w:r>
        <w:rPr>
          <w:rStyle w:val="A2"/>
          <w:b/>
          <w:bCs/>
        </w:rPr>
        <w:t>Wardens and Court Assistants Course</w:t>
      </w:r>
    </w:p>
    <w:p w:rsidR="00EB0EE5" w:rsidRDefault="00EB0EE5" w:rsidP="00EB0EE5">
      <w:pPr>
        <w:pStyle w:val="Pa0"/>
        <w:rPr>
          <w:rFonts w:cs="Century Gothic"/>
          <w:color w:val="000000"/>
          <w:sz w:val="20"/>
          <w:szCs w:val="20"/>
        </w:rPr>
      </w:pPr>
      <w:r>
        <w:rPr>
          <w:rStyle w:val="A2"/>
        </w:rPr>
        <w:t xml:space="preserve">The next Wardens and Court Assistants City Course (primarily intended for those who expect to become Master/Prime Warden within the next year or so) is scheduled for 25 September 2019 and we strongly encourage those wo might take up office in 2020 to sign up via the http://www.liverycommitteecourses.org website. A half-day </w:t>
      </w:r>
      <w:r>
        <w:rPr>
          <w:rStyle w:val="A2"/>
          <w:b/>
          <w:bCs/>
        </w:rPr>
        <w:t>After Dinner Speaking course</w:t>
      </w:r>
      <w:r>
        <w:rPr>
          <w:rStyle w:val="A2"/>
        </w:rPr>
        <w:t>, intended for a similar audience, is also scheduled for 12 February 2019.</w:t>
      </w:r>
    </w:p>
    <w:p w:rsidR="00EB0EE5" w:rsidRDefault="00EB0EE5" w:rsidP="00EB0EE5">
      <w:pPr>
        <w:pStyle w:val="Pa0"/>
        <w:rPr>
          <w:rFonts w:cs="Century Gothic"/>
          <w:color w:val="000000"/>
          <w:sz w:val="20"/>
          <w:szCs w:val="20"/>
        </w:rPr>
      </w:pPr>
      <w:r>
        <w:rPr>
          <w:rStyle w:val="A2"/>
        </w:rPr>
        <w:t xml:space="preserve">Comments from past attendees have highlighted how useful and informative they have found these courses and we hope that as many of you as possible will take full advantage of the services offered. To book on to these (or any of the Briefing Courses organised for the benefit of the Livery), please go to the website </w:t>
      </w:r>
    </w:p>
    <w:p w:rsidR="00EB0EE5" w:rsidRDefault="00EB0EE5" w:rsidP="00EB0EE5">
      <w:pPr>
        <w:pStyle w:val="Pa0"/>
        <w:rPr>
          <w:rStyle w:val="A2"/>
          <w:b/>
          <w:bCs/>
        </w:rPr>
      </w:pPr>
    </w:p>
    <w:p w:rsidR="00EB0EE5" w:rsidRDefault="00EB0EE5" w:rsidP="00EB0EE5">
      <w:pPr>
        <w:pStyle w:val="Pa0"/>
        <w:rPr>
          <w:rFonts w:cs="Century Gothic"/>
          <w:color w:val="000000"/>
          <w:sz w:val="20"/>
          <w:szCs w:val="20"/>
        </w:rPr>
      </w:pPr>
      <w:r>
        <w:rPr>
          <w:rStyle w:val="A2"/>
          <w:b/>
          <w:bCs/>
        </w:rPr>
        <w:t>Election of Lord Mayor 2019</w:t>
      </w:r>
    </w:p>
    <w:p w:rsidR="00EB0EE5" w:rsidRDefault="00EB0EE5" w:rsidP="00EB0EE5">
      <w:pPr>
        <w:pStyle w:val="Pa0"/>
        <w:rPr>
          <w:rFonts w:cs="Century Gothic"/>
          <w:color w:val="000000"/>
          <w:sz w:val="20"/>
          <w:szCs w:val="20"/>
        </w:rPr>
      </w:pPr>
      <w:r>
        <w:rPr>
          <w:rStyle w:val="A2"/>
        </w:rPr>
        <w:t>Please do not forget the change of arrangements for the election of Lord Mayor in 2019. Because of a clash with Rosh Hashanah – a major Jewish religious festival - it has been agreed that the date for the Election of Lord Mayor in 2019 will move to Wednesday 2 October 2019. Please make a note in your diaries.</w:t>
      </w:r>
    </w:p>
    <w:sectPr w:rsidR="00EB0E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23" w:rsidRDefault="00B24423" w:rsidP="00EB0EE5">
      <w:pPr>
        <w:spacing w:after="0" w:line="240" w:lineRule="auto"/>
      </w:pPr>
      <w:r>
        <w:separator/>
      </w:r>
    </w:p>
  </w:endnote>
  <w:endnote w:type="continuationSeparator" w:id="0">
    <w:p w:rsidR="00B24423" w:rsidRDefault="00B24423" w:rsidP="00EB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242794"/>
      <w:docPartObj>
        <w:docPartGallery w:val="Page Numbers (Bottom of Page)"/>
        <w:docPartUnique/>
      </w:docPartObj>
    </w:sdtPr>
    <w:sdtEndPr>
      <w:rPr>
        <w:noProof/>
      </w:rPr>
    </w:sdtEndPr>
    <w:sdtContent>
      <w:p w:rsidR="00EB0EE5" w:rsidRDefault="00EB0E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B0EE5" w:rsidRDefault="00EB0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23" w:rsidRDefault="00B24423" w:rsidP="00EB0EE5">
      <w:pPr>
        <w:spacing w:after="0" w:line="240" w:lineRule="auto"/>
      </w:pPr>
      <w:r>
        <w:separator/>
      </w:r>
    </w:p>
  </w:footnote>
  <w:footnote w:type="continuationSeparator" w:id="0">
    <w:p w:rsidR="00B24423" w:rsidRDefault="00B24423" w:rsidP="00EB0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3354"/>
    <w:multiLevelType w:val="hybridMultilevel"/>
    <w:tmpl w:val="D1635F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A03130"/>
    <w:multiLevelType w:val="hybridMultilevel"/>
    <w:tmpl w:val="2880AF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E5"/>
    <w:rsid w:val="0098693E"/>
    <w:rsid w:val="00B24423"/>
    <w:rsid w:val="00EB0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EE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1">
    <w:name w:val="Pa1"/>
    <w:basedOn w:val="Default"/>
    <w:next w:val="Default"/>
    <w:uiPriority w:val="99"/>
    <w:rsid w:val="00EB0EE5"/>
    <w:pPr>
      <w:spacing w:line="201" w:lineRule="atLeast"/>
    </w:pPr>
    <w:rPr>
      <w:rFonts w:cstheme="minorBidi"/>
      <w:color w:val="auto"/>
    </w:rPr>
  </w:style>
  <w:style w:type="character" w:customStyle="1" w:styleId="A1">
    <w:name w:val="A1"/>
    <w:uiPriority w:val="99"/>
    <w:rsid w:val="00EB0EE5"/>
    <w:rPr>
      <w:rFonts w:cs="Century Gothic"/>
      <w:b/>
      <w:bCs/>
      <w:color w:val="000000"/>
    </w:rPr>
  </w:style>
  <w:style w:type="paragraph" w:customStyle="1" w:styleId="Pa0">
    <w:name w:val="Pa0"/>
    <w:basedOn w:val="Default"/>
    <w:next w:val="Default"/>
    <w:uiPriority w:val="99"/>
    <w:rsid w:val="00EB0EE5"/>
    <w:pPr>
      <w:spacing w:line="241" w:lineRule="atLeast"/>
    </w:pPr>
    <w:rPr>
      <w:rFonts w:cstheme="minorBidi"/>
      <w:color w:val="auto"/>
    </w:rPr>
  </w:style>
  <w:style w:type="character" w:customStyle="1" w:styleId="A2">
    <w:name w:val="A2"/>
    <w:uiPriority w:val="99"/>
    <w:rsid w:val="00EB0EE5"/>
    <w:rPr>
      <w:rFonts w:cs="Century Gothic"/>
      <w:color w:val="000000"/>
      <w:sz w:val="20"/>
      <w:szCs w:val="20"/>
    </w:rPr>
  </w:style>
  <w:style w:type="character" w:customStyle="1" w:styleId="A3">
    <w:name w:val="A3"/>
    <w:uiPriority w:val="99"/>
    <w:rsid w:val="00EB0EE5"/>
    <w:rPr>
      <w:rFonts w:cs="Century Gothic"/>
      <w:color w:val="000000"/>
      <w:sz w:val="20"/>
      <w:szCs w:val="20"/>
      <w:u w:val="single"/>
    </w:rPr>
  </w:style>
  <w:style w:type="paragraph" w:styleId="Header">
    <w:name w:val="header"/>
    <w:basedOn w:val="Normal"/>
    <w:link w:val="HeaderChar"/>
    <w:uiPriority w:val="99"/>
    <w:unhideWhenUsed/>
    <w:rsid w:val="00EB0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EE5"/>
  </w:style>
  <w:style w:type="paragraph" w:styleId="Footer">
    <w:name w:val="footer"/>
    <w:basedOn w:val="Normal"/>
    <w:link w:val="FooterChar"/>
    <w:uiPriority w:val="99"/>
    <w:unhideWhenUsed/>
    <w:rsid w:val="00EB0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EE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1">
    <w:name w:val="Pa1"/>
    <w:basedOn w:val="Default"/>
    <w:next w:val="Default"/>
    <w:uiPriority w:val="99"/>
    <w:rsid w:val="00EB0EE5"/>
    <w:pPr>
      <w:spacing w:line="201" w:lineRule="atLeast"/>
    </w:pPr>
    <w:rPr>
      <w:rFonts w:cstheme="minorBidi"/>
      <w:color w:val="auto"/>
    </w:rPr>
  </w:style>
  <w:style w:type="character" w:customStyle="1" w:styleId="A1">
    <w:name w:val="A1"/>
    <w:uiPriority w:val="99"/>
    <w:rsid w:val="00EB0EE5"/>
    <w:rPr>
      <w:rFonts w:cs="Century Gothic"/>
      <w:b/>
      <w:bCs/>
      <w:color w:val="000000"/>
    </w:rPr>
  </w:style>
  <w:style w:type="paragraph" w:customStyle="1" w:styleId="Pa0">
    <w:name w:val="Pa0"/>
    <w:basedOn w:val="Default"/>
    <w:next w:val="Default"/>
    <w:uiPriority w:val="99"/>
    <w:rsid w:val="00EB0EE5"/>
    <w:pPr>
      <w:spacing w:line="241" w:lineRule="atLeast"/>
    </w:pPr>
    <w:rPr>
      <w:rFonts w:cstheme="minorBidi"/>
      <w:color w:val="auto"/>
    </w:rPr>
  </w:style>
  <w:style w:type="character" w:customStyle="1" w:styleId="A2">
    <w:name w:val="A2"/>
    <w:uiPriority w:val="99"/>
    <w:rsid w:val="00EB0EE5"/>
    <w:rPr>
      <w:rFonts w:cs="Century Gothic"/>
      <w:color w:val="000000"/>
      <w:sz w:val="20"/>
      <w:szCs w:val="20"/>
    </w:rPr>
  </w:style>
  <w:style w:type="character" w:customStyle="1" w:styleId="A3">
    <w:name w:val="A3"/>
    <w:uiPriority w:val="99"/>
    <w:rsid w:val="00EB0EE5"/>
    <w:rPr>
      <w:rFonts w:cs="Century Gothic"/>
      <w:color w:val="000000"/>
      <w:sz w:val="20"/>
      <w:szCs w:val="20"/>
      <w:u w:val="single"/>
    </w:rPr>
  </w:style>
  <w:style w:type="paragraph" w:styleId="Header">
    <w:name w:val="header"/>
    <w:basedOn w:val="Normal"/>
    <w:link w:val="HeaderChar"/>
    <w:uiPriority w:val="99"/>
    <w:unhideWhenUsed/>
    <w:rsid w:val="00EB0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EE5"/>
  </w:style>
  <w:style w:type="paragraph" w:styleId="Footer">
    <w:name w:val="footer"/>
    <w:basedOn w:val="Normal"/>
    <w:link w:val="FooterChar"/>
    <w:uiPriority w:val="99"/>
    <w:unhideWhenUsed/>
    <w:rsid w:val="00EB0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Leaning</dc:creator>
  <cp:lastModifiedBy>Mark Leaning</cp:lastModifiedBy>
  <cp:revision>1</cp:revision>
  <dcterms:created xsi:type="dcterms:W3CDTF">2018-10-04T19:57:00Z</dcterms:created>
  <dcterms:modified xsi:type="dcterms:W3CDTF">2018-10-04T20:02:00Z</dcterms:modified>
</cp:coreProperties>
</file>